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2" w:rsidRPr="00331552" w:rsidRDefault="0056352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3. Гранты в форме субсидий (далее - грант) в объеме 25 283 157,90 руб. в 2023 году, 27 251 578,95 руб. в 2024 году на финансовое обеспечение затрат субъектов малого и среднего предпринимательства, имеющих статус социального предприятия, подтверждение которого содержится в едином реестре субъектов малог</w:t>
      </w:r>
      <w:bookmarkStart w:id="0" w:name="_GoBack"/>
      <w:bookmarkEnd w:id="0"/>
      <w:r w:rsidRPr="00331552">
        <w:rPr>
          <w:rFonts w:ascii="Times New Roman" w:hAnsi="Times New Roman" w:cs="Times New Roman"/>
          <w:sz w:val="28"/>
          <w:szCs w:val="28"/>
        </w:rPr>
        <w:t xml:space="preserve">о и среднего предпринимательства (далее - социальные предприятия), и (или) индивидуальных предпринимателей в возрасте до 25 лет включительно и юридических лиц, доля (суммарная доля) участия в уставном (складочном, акционерном) капитале которых одного или нескольких физических лиц в возрасте до 25 лет включительно превышает 50 процентов, сведения о которых внесены в единый реестр субъектов малого и среднего предпринимательства (далее - молодые предприниматели), предоставляемые в рамках реализации регионального проекта "Создание условий для легкого старта и комфортного ведения бизнеса", обеспечивающего достижение целей, показателей и результатов национального </w:t>
      </w:r>
      <w:hyperlink r:id="rId4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"Малое и среднее предпринимательство и поддержка индивидуальной предпринимательской инициативы" и государственной </w:t>
      </w:r>
      <w:hyperlink r:id="rId5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"Модернизация и инновационное развитие экономики Липецкой области", утвержденной постановлением администрации Липецкой области от 7 ноября 2013 года N 500 "Об утверждении государственной программы Липецкой области "Модернизация и инновационное развитие экономики и Липецкой области".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Грант предоставляется субъектам малого и среднего предпринимательства в соответствии с требованиями, установленными </w:t>
      </w:r>
      <w:hyperlink r:id="rId6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разделом V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приложения к приказу Минэкономразвития России от 26 марта 2021 года N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</w:t>
      </w:r>
      <w:hyperlink r:id="rId7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проекта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предпринимательства", прошедшим конкурсный отбор (далее - участник отбора на получение гранта на цели, установленные настоящим пунктом).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Условия предоставления гранта: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1) соблюдение участником отбора на получение гранта на цели, установленные настоящим пунктом, требований, установленных </w:t>
      </w:r>
      <w:hyperlink r:id="rId8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7 статьи 12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настоящего Закона, за исключением требования, установленного </w:t>
      </w:r>
      <w:hyperlink r:id="rId10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4 статьи 12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563522" w:rsidRPr="00331552" w:rsidRDefault="0056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1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Липецкой области от 29.05.2023 N 333-ОЗ)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2) соблюдение участником отбора на получение гранта на цели, установленные настоящим пунктом, на дату подачи документов главному распорядителю средств областного бюджета следующих требований: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- зарегистрирован и осуществляет деятельность на территории Липецкой области (для социальных предприятий);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- зарегистрирован и осуществляет деятельность на территории Липецкой области по направлениям деятельности в соответствии с разделами Общероссийского </w:t>
      </w:r>
      <w:hyperlink r:id="rId12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классификатора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ОК 029-2014 (КДЕС Ред. 2) (далее - ОКВЭД 2), утвержденного приказом </w:t>
      </w:r>
      <w:proofErr w:type="spellStart"/>
      <w:r w:rsidRPr="00331552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331552">
        <w:rPr>
          <w:rFonts w:ascii="Times New Roman" w:hAnsi="Times New Roman" w:cs="Times New Roman"/>
          <w:sz w:val="28"/>
          <w:szCs w:val="28"/>
        </w:rPr>
        <w:t xml:space="preserve"> от 31 января 2014 года N 14-ст "О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2008)", за исключением </w:t>
      </w:r>
      <w:hyperlink r:id="rId13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разделов А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"Сельское, лесное хозяйство, охота, рыболовство и рыбоводство", </w:t>
      </w:r>
      <w:hyperlink r:id="rId14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G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"Торговля оптовая и розничная; ремонт автотранспортных средств и мотоциклов", </w:t>
      </w:r>
      <w:hyperlink r:id="rId15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H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"Транспортировка и хранение" (для молодых предпринимателей).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Абзацы восьмой - шестнадцатый утратили силу. - </w:t>
      </w:r>
      <w:hyperlink r:id="rId16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Липецкой области от 14.07.2023 N 355-ОЗ.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Участник отбора на получение гранта на цели, установленные настоящим пунктом, обязуется использовать грант в течение 12 месяцев со дня поступления гранта на его расчетный счет.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Расходование гранта осуществляется по безналичному расчету в соответствии с федеральным законодательством.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Абзацы девятнадцатый - двадцать третий утратили силу. - </w:t>
      </w:r>
      <w:hyperlink r:id="rId17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Липецкой области от 14.07.2023 N 355-ОЗ.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>Максимальный размер гранта не превышает 500 тыс. руб. на одного получателя поддержки. Минимальный размер гранта не может составлять менее 100 тыс. руб.</w:t>
      </w:r>
    </w:p>
    <w:p w:rsidR="00563522" w:rsidRPr="00331552" w:rsidRDefault="005635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Абзацы двадцать пятый - сорок девятый утратили силу. - </w:t>
      </w:r>
      <w:hyperlink r:id="rId18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Липецкой области от 14.07.2023 N 355-ОЗ.</w:t>
      </w:r>
    </w:p>
    <w:p w:rsidR="00563522" w:rsidRPr="00331552" w:rsidRDefault="005635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31552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9">
        <w:r w:rsidRPr="0033155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31552">
        <w:rPr>
          <w:rFonts w:ascii="Times New Roman" w:hAnsi="Times New Roman" w:cs="Times New Roman"/>
          <w:sz w:val="28"/>
          <w:szCs w:val="28"/>
        </w:rPr>
        <w:t xml:space="preserve"> Липецкой области от 07.03.2023 N 287-ОЗ)</w:t>
      </w:r>
    </w:p>
    <w:p w:rsidR="00563522" w:rsidRDefault="00331552">
      <w:pPr>
        <w:pStyle w:val="ConsPlusNormal"/>
      </w:pPr>
      <w:hyperlink r:id="rId20">
        <w:r w:rsidR="00563522">
          <w:rPr>
            <w:i/>
            <w:color w:val="0000FF"/>
          </w:rPr>
          <w:br/>
          <w:t>Закон Липецкой области от 07.12.2022 N 243-ОЗ (ред. от 14.07.2023) "Об областном бюджете на 2023 год и на плановый период 2024 и 2025 годов" (принят Липецким областным Советом депутатов 06.12.2022) {</w:t>
        </w:r>
        <w:proofErr w:type="spellStart"/>
        <w:r w:rsidR="00563522">
          <w:rPr>
            <w:i/>
            <w:color w:val="0000FF"/>
          </w:rPr>
          <w:t>КонсультантПлюс</w:t>
        </w:r>
        <w:proofErr w:type="spellEnd"/>
        <w:r w:rsidR="00563522">
          <w:rPr>
            <w:i/>
            <w:color w:val="0000FF"/>
          </w:rPr>
          <w:t>}</w:t>
        </w:r>
      </w:hyperlink>
      <w:r w:rsidR="00563522">
        <w:br/>
      </w:r>
    </w:p>
    <w:p w:rsidR="00D5575E" w:rsidRDefault="00D5575E"/>
    <w:sectPr w:rsidR="00D5575E" w:rsidSect="00D2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22"/>
    <w:rsid w:val="00331552"/>
    <w:rsid w:val="00563522"/>
    <w:rsid w:val="00D5575E"/>
    <w:rsid w:val="00E1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8F13"/>
  <w15:chartTrackingRefBased/>
  <w15:docId w15:val="{6E767E44-D862-483F-9A2B-B95E8BB0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52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13B4C934F1CF17440732D1BA55F64BF060B61F6B4E1616FC27405EB0930586676A04EBBDAD3D6EAD9075133C08D713A55AE39AB10EAC69AD6B71001Ez0I" TargetMode="External"/><Relationship Id="rId13" Type="http://schemas.openxmlformats.org/officeDocument/2006/relationships/hyperlink" Target="consultantplus://offline/ref=B913B4C934F1CF1744072CDCAC39AA44F46EEC1662441D48A0764609EFC303D3272A02BEFEE9316CAE9B20477D568E40E311EE90AD12AC631Bz0I" TargetMode="External"/><Relationship Id="rId18" Type="http://schemas.openxmlformats.org/officeDocument/2006/relationships/hyperlink" Target="consultantplus://offline/ref=B913B4C934F1CF17440732D1BA55F64BF060B61F6B4E1619FD20405EB0930586676A04EBBDAD3D6EAA90771F3108D713A55AE39AB10EAC69AD6B71001Ez0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913B4C934F1CF1744072CDCAC39AA44F363EA116C441D48A0764609EFC303D3352A5AB2FCEB2E6FA58E76163B10z0I" TargetMode="External"/><Relationship Id="rId12" Type="http://schemas.openxmlformats.org/officeDocument/2006/relationships/hyperlink" Target="consultantplus://offline/ref=B913B4C934F1CF1744072CDCAC39AA44F46EEC1662441D48A0764609EFC303D3352A5AB2FCEB2E6FA58E76163B10z0I" TargetMode="External"/><Relationship Id="rId17" Type="http://schemas.openxmlformats.org/officeDocument/2006/relationships/hyperlink" Target="consultantplus://offline/ref=B913B4C934F1CF17440732D1BA55F64BF060B61F6B4E1619FD20405EB0930586676A04EBBDAD3D6EAA90771F3E08D713A55AE39AB10EAC69AD6B71001Ez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13B4C934F1CF17440732D1BA55F64BF060B61F6B4E1619FD20405EB0930586676A04EBBDAD3D6EAA90771F3F08D713A55AE39AB10EAC69AD6B71001Ez0I" TargetMode="External"/><Relationship Id="rId20" Type="http://schemas.openxmlformats.org/officeDocument/2006/relationships/hyperlink" Target="consultantplus://offline/ref=B913B4C934F1CF17440732D1BA55F64BF060B61F6B4E1616FC27405EB0930586676A04EBBDAD3D6DA9917C1E3008D713A55AE39AB10EAC69AD6B71001Ez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13B4C934F1CF1744072CDCAC39AA44F46EE8126F4A1D48A0764609EFC303D3272A02BBFFEB3B3BFCD4211B3B019D42E911EC98B111z3I" TargetMode="External"/><Relationship Id="rId11" Type="http://schemas.openxmlformats.org/officeDocument/2006/relationships/hyperlink" Target="consultantplus://offline/ref=B913B4C934F1CF17440732D1BA55F64BF060B61F6B4F1F1BFA25405EB0930586676A04EBBDAD3D6EAA9077103A08D713A55AE39AB10EAC69AD6B71001Ez0I" TargetMode="External"/><Relationship Id="rId5" Type="http://schemas.openxmlformats.org/officeDocument/2006/relationships/hyperlink" Target="consultantplus://offline/ref=B913B4C934F1CF17440732D1BA55F64BF060B61F6B4E161DFA21405EB0930586676A04EBBDAD3D6EAC9276113C08D713A55AE39AB10EAC69AD6B71001Ez0I" TargetMode="External"/><Relationship Id="rId15" Type="http://schemas.openxmlformats.org/officeDocument/2006/relationships/hyperlink" Target="consultantplus://offline/ref=B913B4C934F1CF1744072CDCAC39AA44F46EEC1662441D48A0764609EFC303D3272A02BEFEEA396EA99B20477D568E40E311EE90AD12AC631Bz0I" TargetMode="External"/><Relationship Id="rId10" Type="http://schemas.openxmlformats.org/officeDocument/2006/relationships/hyperlink" Target="consultantplus://offline/ref=B913B4C934F1CF17440732D1BA55F64BF060B61F6B4E1616FC27405EB0930586676A04EBBDAD3D6DA99272163D08D713A55AE39AB10EAC69AD6B71001Ez0I" TargetMode="External"/><Relationship Id="rId19" Type="http://schemas.openxmlformats.org/officeDocument/2006/relationships/hyperlink" Target="consultantplus://offline/ref=B913B4C934F1CF17440732D1BA55F64BF060B61F6B4F1118F52B405EB0930586676A04EBBDAD3D6EAB9473113F08D713A55AE39AB10EAC69AD6B71001Ez0I" TargetMode="External"/><Relationship Id="rId4" Type="http://schemas.openxmlformats.org/officeDocument/2006/relationships/hyperlink" Target="consultantplus://offline/ref=B913B4C934F1CF1744072CDCAC39AA44F363EA116C441D48A0764609EFC303D3352A5AB2FCEB2E6FA58E76163B10z0I" TargetMode="External"/><Relationship Id="rId9" Type="http://schemas.openxmlformats.org/officeDocument/2006/relationships/hyperlink" Target="consultantplus://offline/ref=B913B4C934F1CF17440732D1BA55F64BF060B61F6B4E1616FC27405EB0930586676A04EBBDAD3D6EAD9075103008D713A55AE39AB10EAC69AD6B71001Ez0I" TargetMode="External"/><Relationship Id="rId14" Type="http://schemas.openxmlformats.org/officeDocument/2006/relationships/hyperlink" Target="consultantplus://offline/ref=B913B4C934F1CF1744072CDCAC39AA44F46EEC1662441D48A0764609EFC303D3272A02BEFEEA306EAB9B20477D568E40E311EE90AD12AC631Bz0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 Ирина Юрьевна</dc:creator>
  <cp:keywords/>
  <dc:description/>
  <cp:lastModifiedBy>Шипова Ирина Юрьевна</cp:lastModifiedBy>
  <cp:revision>2</cp:revision>
  <dcterms:created xsi:type="dcterms:W3CDTF">2023-08-22T08:51:00Z</dcterms:created>
  <dcterms:modified xsi:type="dcterms:W3CDTF">2023-08-22T09:11:00Z</dcterms:modified>
</cp:coreProperties>
</file>